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B3A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B3AEE" w:rsidRPr="00FB3A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r w:rsidR="00FB3A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C061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0A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85.32003%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3C2C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AEE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FB3AE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B3AEE" w:rsidRPr="003C2C7F">
        <w:rPr>
          <w:rFonts w:asciiTheme="minorHAnsi" w:hAnsiTheme="minorHAnsi" w:cs="Arial"/>
          <w:highlight w:val="yellow"/>
          <w:lang w:val="en-ZA"/>
        </w:rPr>
        <w:t>Price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  <w:r w:rsidR="00155200">
        <w:rPr>
          <w:rFonts w:asciiTheme="minorHAnsi" w:hAnsiTheme="minorHAnsi" w:cs="Arial"/>
          <w:lang w:val="en-ZA"/>
        </w:rPr>
        <w:t xml:space="preserve"> and 31 March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C06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C061E" w:rsidRPr="00F64748" w:rsidRDefault="003C2C7F" w:rsidP="001C06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C061E">
          <w:rPr>
            <w:rStyle w:val="Hyperlink"/>
          </w:rPr>
          <w:t>https://www.jse.co.za/content/JSEPricingSupplementsItems/2020/CLN702%20PricingSupplement1607.pdf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0A05" w:rsidRPr="00B35C20" w:rsidRDefault="00810A05" w:rsidP="00810A0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810A05" w:rsidRPr="00F64748" w:rsidRDefault="00810A05" w:rsidP="00810A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A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A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C2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C2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200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61E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C7F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A05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AEE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2D8DFF6-F993-4A63-AB0D-A22468F5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2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4B0C484-0EE3-4F72-B2BE-04295903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50EA0-E0BC-49E7-AB5B-2D3BD73FD70D}"/>
</file>

<file path=customXml/itemProps3.xml><?xml version="1.0" encoding="utf-8"?>
<ds:datastoreItem xmlns:ds="http://schemas.openxmlformats.org/officeDocument/2006/customXml" ds:itemID="{81AF9657-D3DA-4F76-98F2-0390789AE5C7}"/>
</file>

<file path=customXml/itemProps4.xml><?xml version="1.0" encoding="utf-8"?>
<ds:datastoreItem xmlns:ds="http://schemas.openxmlformats.org/officeDocument/2006/customXml" ds:itemID="{569DBBF0-51A3-4A20-B19C-6FCA483BA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2020-07-15T14:25:00Z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